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oppins SemiBold" w:cs="Poppins SemiBold" w:eastAsia="Poppins SemiBold" w:hAnsi="Poppins SemiBold"/>
        </w:rPr>
      </w:pPr>
      <w:r w:rsidDel="00000000" w:rsidR="00000000" w:rsidRPr="00000000">
        <w:rPr>
          <w:rFonts w:ascii="Poppins SemiBold" w:cs="Poppins SemiBold" w:eastAsia="Poppins SemiBold" w:hAnsi="Poppins SemiBold"/>
          <w:sz w:val="42"/>
          <w:szCs w:val="42"/>
          <w:rtl w:val="0"/>
        </w:rPr>
        <w:t xml:space="preserve">Oferta</w:t>
      </w:r>
      <w:r w:rsidDel="00000000" w:rsidR="00000000" w:rsidRPr="00000000">
        <w:rPr>
          <w:rFonts w:ascii="Poppins SemiBold" w:cs="Poppins SemiBold" w:eastAsia="Poppins SemiBold" w:hAnsi="Poppins SemiBold"/>
          <w:rtl w:val="0"/>
        </w:rPr>
        <w:br w:type="textWrapping"/>
        <w:t xml:space="preserve">z dnia </w:t>
      </w:r>
    </w:p>
    <w:p w:rsidR="00000000" w:rsidDel="00000000" w:rsidP="00000000" w:rsidRDefault="00000000" w:rsidRPr="00000000" w14:paraId="00000002">
      <w:pPr>
        <w:spacing w:before="140" w:lineRule="auto"/>
        <w:ind w:right="120"/>
        <w:jc w:val="center"/>
        <w:rPr>
          <w:rFonts w:ascii="Poppins Medium" w:cs="Poppins Medium" w:eastAsia="Poppins Medium" w:hAnsi="Poppins Medium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center"/>
        <w:tblBorders>
          <w:top w:color="f3f3f3" w:space="0" w:sz="8" w:val="single"/>
          <w:left w:color="f3f3f3" w:space="0" w:sz="8" w:val="single"/>
          <w:bottom w:color="f3f3f3" w:space="0" w:sz="8" w:val="single"/>
          <w:right w:color="f3f3f3" w:space="0" w:sz="8" w:val="single"/>
          <w:insideH w:color="f3f3f3" w:space="0" w:sz="8" w:val="single"/>
          <w:insideV w:color="f3f3f3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sz w:val="20"/>
                <w:szCs w:val="20"/>
                <w:rtl w:val="0"/>
              </w:rPr>
              <w:t xml:space="preserve">Dane firmy:</w:t>
            </w:r>
          </w:p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Telefon: 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Adres e-mail: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sz w:val="20"/>
                <w:szCs w:val="20"/>
                <w:rtl w:val="0"/>
              </w:rPr>
              <w:t xml:space="preserve">Dla: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Telefon: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Adres e-mail:</w:t>
            </w:r>
          </w:p>
        </w:tc>
      </w:tr>
    </w:tbl>
    <w:p w:rsidR="00000000" w:rsidDel="00000000" w:rsidP="00000000" w:rsidRDefault="00000000" w:rsidRPr="00000000" w14:paraId="0000000F">
      <w:pPr>
        <w:spacing w:before="240" w:lineRule="auto"/>
        <w:ind w:right="244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33b9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  <w:rtl w:val="0"/>
              </w:rPr>
              <w:t xml:space="preserve">Sprzedawca</w:t>
            </w:r>
          </w:p>
        </w:tc>
        <w:tc>
          <w:tcPr>
            <w:shd w:fill="33b9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  <w:rtl w:val="0"/>
              </w:rPr>
              <w:t xml:space="preserve">Zlecenie</w:t>
            </w:r>
          </w:p>
        </w:tc>
        <w:tc>
          <w:tcPr>
            <w:shd w:fill="33b9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  <w:rtl w:val="0"/>
              </w:rPr>
              <w:t xml:space="preserve">Warunki płatności</w:t>
            </w:r>
          </w:p>
        </w:tc>
        <w:tc>
          <w:tcPr>
            <w:shd w:fill="33b9b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  <w:rtl w:val="0"/>
              </w:rPr>
              <w:t xml:space="preserve">Termin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before="240" w:lineRule="auto"/>
        <w:ind w:right="244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20"/>
        <w:gridCol w:w="1170"/>
        <w:gridCol w:w="1185"/>
        <w:gridCol w:w="1125"/>
        <w:tblGridChange w:id="0">
          <w:tblGrid>
            <w:gridCol w:w="5520"/>
            <w:gridCol w:w="1170"/>
            <w:gridCol w:w="1185"/>
            <w:gridCol w:w="1125"/>
          </w:tblGrid>
        </w:tblGridChange>
      </w:tblGrid>
      <w:tr>
        <w:trPr>
          <w:cantSplit w:val="0"/>
          <w:tblHeader w:val="0"/>
        </w:trPr>
        <w:tc>
          <w:tcPr>
            <w:shd w:fill="30316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  <w:rtl w:val="0"/>
              </w:rPr>
              <w:t xml:space="preserve">Opis</w:t>
            </w:r>
          </w:p>
        </w:tc>
        <w:tc>
          <w:tcPr>
            <w:shd w:fill="30316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  <w:rtl w:val="0"/>
              </w:rPr>
              <w:t xml:space="preserve">Ilość</w:t>
            </w:r>
          </w:p>
        </w:tc>
        <w:tc>
          <w:tcPr>
            <w:shd w:fill="30316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  <w:rtl w:val="0"/>
              </w:rPr>
              <w:t xml:space="preserve">Cena jedn.</w:t>
            </w:r>
          </w:p>
        </w:tc>
        <w:tc>
          <w:tcPr>
            <w:shd w:fill="30316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ffffff"/>
                <w:sz w:val="20"/>
                <w:szCs w:val="20"/>
                <w:rtl w:val="0"/>
              </w:rPr>
              <w:t xml:space="preserve">Suma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  <w:bottom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right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sz w:val="16"/>
                <w:szCs w:val="16"/>
                <w:rtl w:val="0"/>
              </w:rPr>
              <w:t xml:space="preserve">NETTO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right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sz w:val="16"/>
                <w:szCs w:val="16"/>
                <w:rtl w:val="0"/>
              </w:rPr>
              <w:t xml:space="preserve">VAT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right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Fonts w:ascii="Poppins" w:cs="Poppins" w:eastAsia="Poppins" w:hAnsi="Poppins"/>
                <w:sz w:val="16"/>
                <w:szCs w:val="16"/>
                <w:rtl w:val="0"/>
              </w:rPr>
              <w:t xml:space="preserve">BRUTTO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Poppins" w:cs="Poppins" w:eastAsia="Poppins" w:hAnsi="Poppins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spacing w:before="240" w:lineRule="auto"/>
        <w:ind w:right="2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before="240" w:lineRule="auto"/>
        <w:ind w:right="-40.8661417322827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Ta oferta dotyczy wymienionych towarów i podlega warunkom określonym poniżej: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rPr>
        <w:rFonts w:ascii="Poppins" w:cs="Poppins" w:eastAsia="Poppins" w:hAnsi="Poppins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rPr/>
    </w:pPr>
    <w:r w:rsidDel="00000000" w:rsidR="00000000" w:rsidRPr="00000000">
      <w:rPr>
        <w:rtl w:val="0"/>
      </w:rPr>
    </w:r>
  </w:p>
  <w:tbl>
    <w:tblPr>
      <w:tblStyle w:val="Table4"/>
      <w:tblW w:w="9029.0" w:type="dxa"/>
      <w:jc w:val="left"/>
      <w:tblInd w:w="100.0" w:type="pct"/>
      <w:tblLayout w:type="fixed"/>
      <w:tblLook w:val="0600"/>
    </w:tblPr>
    <w:tblGrid>
      <w:gridCol w:w="4514.5"/>
      <w:gridCol w:w="4514.5"/>
      <w:tblGridChange w:id="0">
        <w:tblGrid>
          <w:gridCol w:w="4514.5"/>
          <w:gridCol w:w="4514.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48">
          <w:pPr>
            <w:widowControl w:val="0"/>
            <w:spacing w:line="24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333500" cy="19902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199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49">
          <w:pPr>
            <w:widowControl w:val="0"/>
            <w:spacing w:line="240" w:lineRule="auto"/>
            <w:jc w:val="right"/>
            <w:rPr>
              <w:rFonts w:ascii="Poppins" w:cs="Poppins" w:eastAsia="Poppins" w:hAnsi="Poppins"/>
              <w:sz w:val="16"/>
              <w:szCs w:val="16"/>
            </w:rPr>
          </w:pPr>
          <w:r w:rsidDel="00000000" w:rsidR="00000000" w:rsidRPr="00000000">
            <w:rPr>
              <w:rFonts w:ascii="Poppins" w:cs="Poppins" w:eastAsia="Poppins" w:hAnsi="Poppins"/>
              <w:sz w:val="16"/>
              <w:szCs w:val="16"/>
              <w:rtl w:val="0"/>
            </w:rPr>
            <w:t xml:space="preserve">moifachowcy.pl - Portal dla fachowców</w:t>
          </w:r>
        </w:p>
      </w:tc>
    </w:tr>
  </w:tbl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Montserrat" w:cs="Montserrat" w:eastAsia="Montserrat" w:hAnsi="Montserrat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